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8E92A4A" w14:textId="77777777" w:rsidR="006E0078" w:rsidRDefault="00000000">
      <w:pPr>
        <w:rPr>
          <w:rFonts w:ascii="Times New Roman" w:eastAsia="Times New Roman" w:hAnsi="Times New Roman" w:cs="Times New Roman"/>
          <w:b/>
          <w:sz w:val="24"/>
          <w:szCs w:val="24"/>
          <w:u w:val="single"/>
        </w:rPr>
      </w:pPr>
      <w:r>
        <w:rPr>
          <w:b/>
          <w:sz w:val="28"/>
          <w:szCs w:val="28"/>
        </w:rPr>
        <w:t>____________________________________________________________</w:t>
      </w:r>
    </w:p>
    <w:p w14:paraId="74080816" w14:textId="77777777" w:rsidR="006E0078" w:rsidRDefault="006E0078">
      <w:pPr>
        <w:rPr>
          <w:rFonts w:ascii="Times New Roman" w:eastAsia="Times New Roman" w:hAnsi="Times New Roman" w:cs="Times New Roman"/>
          <w:b/>
          <w:sz w:val="26"/>
          <w:szCs w:val="26"/>
          <w:u w:val="single"/>
        </w:rPr>
      </w:pPr>
    </w:p>
    <w:p w14:paraId="732B1E76" w14:textId="77777777" w:rsidR="006E0078" w:rsidRDefault="00000000">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Tips:</w:t>
      </w:r>
    </w:p>
    <w:p w14:paraId="583C996A" w14:textId="77777777" w:rsidR="006E0078" w:rsidRDefault="006E0078">
      <w:pPr>
        <w:rPr>
          <w:rFonts w:ascii="Times New Roman" w:eastAsia="Times New Roman" w:hAnsi="Times New Roman" w:cs="Times New Roman"/>
          <w:b/>
          <w:sz w:val="24"/>
          <w:szCs w:val="24"/>
          <w:u w:val="single"/>
        </w:rPr>
      </w:pPr>
    </w:p>
    <w:p w14:paraId="27D65DC9" w14:textId="77777777" w:rsidR="006E007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fertilizers can be reduced or are unnecessary for plant growth and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 </w:t>
      </w:r>
    </w:p>
    <w:p w14:paraId="65D8BF89" w14:textId="77777777" w:rsidR="006E007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safe window washing alternative is a simple vinegar and water </w:t>
      </w:r>
      <w:proofErr w:type="gramStart"/>
      <w:r>
        <w:rPr>
          <w:rFonts w:ascii="Times New Roman" w:eastAsia="Times New Roman" w:hAnsi="Times New Roman" w:cs="Times New Roman"/>
          <w:sz w:val="24"/>
          <w:szCs w:val="24"/>
        </w:rPr>
        <w:t>mixture</w:t>
      </w:r>
      <w:proofErr w:type="gramEnd"/>
      <w:r>
        <w:rPr>
          <w:rFonts w:ascii="Times New Roman" w:eastAsia="Times New Roman" w:hAnsi="Times New Roman" w:cs="Times New Roman"/>
          <w:sz w:val="24"/>
          <w:szCs w:val="24"/>
        </w:rPr>
        <w:t xml:space="preserve"> </w:t>
      </w:r>
    </w:p>
    <w:p w14:paraId="4738CA9A" w14:textId="77777777" w:rsidR="006E007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Planting native prairie plants reduces the need for watering and provides habits for native pollinators and other </w:t>
      </w:r>
      <w:proofErr w:type="gramStart"/>
      <w:r>
        <w:rPr>
          <w:rFonts w:ascii="Times New Roman" w:eastAsia="Times New Roman" w:hAnsi="Times New Roman" w:cs="Times New Roman"/>
          <w:sz w:val="24"/>
          <w:szCs w:val="24"/>
        </w:rPr>
        <w:t>species</w:t>
      </w:r>
      <w:proofErr w:type="gramEnd"/>
    </w:p>
    <w:p w14:paraId="68C15BFF" w14:textId="77777777" w:rsidR="006E0078" w:rsidRDefault="006E0078">
      <w:pPr>
        <w:ind w:left="720"/>
        <w:rPr>
          <w:rFonts w:ascii="Times New Roman" w:eastAsia="Times New Roman" w:hAnsi="Times New Roman" w:cs="Times New Roman"/>
          <w:sz w:val="24"/>
          <w:szCs w:val="24"/>
        </w:rPr>
      </w:pPr>
    </w:p>
    <w:p w14:paraId="5CF32E9C" w14:textId="77777777" w:rsidR="006E007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Examples in Smart Businesses:</w:t>
      </w:r>
    </w:p>
    <w:p w14:paraId="785002DD" w14:textId="77777777" w:rsidR="006E0078" w:rsidRDefault="006E0078">
      <w:pPr>
        <w:rPr>
          <w:rFonts w:ascii="Times New Roman" w:eastAsia="Times New Roman" w:hAnsi="Times New Roman" w:cs="Times New Roman"/>
          <w:b/>
          <w:sz w:val="24"/>
          <w:szCs w:val="24"/>
        </w:rPr>
      </w:pPr>
    </w:p>
    <w:p w14:paraId="308AE394" w14:textId="11F0980B" w:rsidR="006E0078"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Duck Worth Wearing</w:t>
      </w:r>
      <w:r>
        <w:rPr>
          <w:rFonts w:ascii="Times New Roman" w:eastAsia="Times New Roman" w:hAnsi="Times New Roman" w:cs="Times New Roman"/>
          <w:sz w:val="24"/>
          <w:szCs w:val="24"/>
          <w:highlight w:val="white"/>
        </w:rPr>
        <w:t xml:space="preserve"> uses</w:t>
      </w:r>
      <w:r w:rsidR="00874981">
        <w:rPr>
          <w:rFonts w:ascii="Times New Roman" w:eastAsia="Times New Roman" w:hAnsi="Times New Roman" w:cs="Times New Roman"/>
          <w:sz w:val="24"/>
          <w:szCs w:val="24"/>
          <w:highlight w:val="white"/>
        </w:rPr>
        <w:t xml:space="preserve"> an</w:t>
      </w:r>
      <w:r>
        <w:rPr>
          <w:rFonts w:ascii="Times New Roman" w:eastAsia="Times New Roman" w:hAnsi="Times New Roman" w:cs="Times New Roman"/>
          <w:sz w:val="24"/>
          <w:szCs w:val="24"/>
          <w:highlight w:val="white"/>
        </w:rPr>
        <w:t xml:space="preserve"> environmentally friendly </w:t>
      </w:r>
      <w:r w:rsidR="00874981">
        <w:rPr>
          <w:rFonts w:ascii="Times New Roman" w:eastAsia="Times New Roman" w:hAnsi="Times New Roman" w:cs="Times New Roman"/>
          <w:sz w:val="24"/>
          <w:szCs w:val="24"/>
          <w:highlight w:val="white"/>
        </w:rPr>
        <w:t>sidewalk ice melt</w:t>
      </w:r>
      <w:r>
        <w:rPr>
          <w:rFonts w:ascii="Times New Roman" w:eastAsia="Times New Roman" w:hAnsi="Times New Roman" w:cs="Times New Roman"/>
          <w:sz w:val="24"/>
          <w:szCs w:val="24"/>
          <w:highlight w:val="white"/>
        </w:rPr>
        <w:t xml:space="preserve"> </w:t>
      </w:r>
      <w:r w:rsidR="00874981">
        <w:rPr>
          <w:rFonts w:ascii="Times New Roman" w:eastAsia="Times New Roman" w:hAnsi="Times New Roman" w:cs="Times New Roman"/>
          <w:sz w:val="24"/>
          <w:szCs w:val="24"/>
          <w:highlight w:val="white"/>
        </w:rPr>
        <w:t xml:space="preserve">called </w:t>
      </w:r>
      <w:r>
        <w:rPr>
          <w:rFonts w:ascii="Times New Roman" w:eastAsia="Times New Roman" w:hAnsi="Times New Roman" w:cs="Times New Roman"/>
          <w:sz w:val="24"/>
          <w:szCs w:val="24"/>
          <w:highlight w:val="white"/>
        </w:rPr>
        <w:t>Safe-Walk (corn-based melt)</w:t>
      </w:r>
    </w:p>
    <w:p w14:paraId="5B497204" w14:textId="77777777" w:rsidR="006E0078" w:rsidRDefault="00000000">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Chevron REG possesses a </w:t>
      </w:r>
      <w:proofErr w:type="gramStart"/>
      <w:r>
        <w:rPr>
          <w:rFonts w:ascii="Times New Roman" w:eastAsia="Times New Roman" w:hAnsi="Times New Roman" w:cs="Times New Roman"/>
          <w:sz w:val="24"/>
          <w:szCs w:val="24"/>
          <w:highlight w:val="white"/>
        </w:rPr>
        <w:t>3 acre</w:t>
      </w:r>
      <w:proofErr w:type="gramEnd"/>
      <w:r>
        <w:rPr>
          <w:rFonts w:ascii="Times New Roman" w:eastAsia="Times New Roman" w:hAnsi="Times New Roman" w:cs="Times New Roman"/>
          <w:sz w:val="24"/>
          <w:szCs w:val="24"/>
          <w:highlight w:val="white"/>
        </w:rPr>
        <w:t xml:space="preserve"> native wildflower field on site. No outdoor water </w:t>
      </w:r>
      <w:proofErr w:type="gramStart"/>
      <w:r>
        <w:rPr>
          <w:rFonts w:ascii="Times New Roman" w:eastAsia="Times New Roman" w:hAnsi="Times New Roman" w:cs="Times New Roman"/>
          <w:sz w:val="24"/>
          <w:szCs w:val="24"/>
          <w:highlight w:val="white"/>
        </w:rPr>
        <w:t>use</w:t>
      </w:r>
      <w:proofErr w:type="gramEnd"/>
      <w:r>
        <w:rPr>
          <w:rFonts w:ascii="Times New Roman" w:eastAsia="Times New Roman" w:hAnsi="Times New Roman" w:cs="Times New Roman"/>
          <w:sz w:val="24"/>
          <w:szCs w:val="24"/>
          <w:highlight w:val="white"/>
        </w:rPr>
        <w:t xml:space="preserve"> necessary on landscaping.</w:t>
      </w:r>
    </w:p>
    <w:p w14:paraId="2BA7E7B5" w14:textId="77777777" w:rsidR="006E0078" w:rsidRDefault="00000000">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Pure Bridal’s front landscaping is all organic and no chemicals are used.</w:t>
      </w:r>
    </w:p>
    <w:p w14:paraId="6370E5F1" w14:textId="77777777" w:rsidR="006E0078" w:rsidRDefault="006E0078">
      <w:pPr>
        <w:ind w:left="720"/>
        <w:rPr>
          <w:rFonts w:ascii="Times New Roman" w:eastAsia="Times New Roman" w:hAnsi="Times New Roman" w:cs="Times New Roman"/>
          <w:sz w:val="24"/>
          <w:szCs w:val="24"/>
        </w:rPr>
      </w:pPr>
    </w:p>
    <w:p w14:paraId="7D322A8F" w14:textId="77777777" w:rsidR="006E0078" w:rsidRDefault="00000000">
      <w:pPr>
        <w:rPr>
          <w:b/>
          <w:sz w:val="28"/>
          <w:szCs w:val="28"/>
          <w:highlight w:val="white"/>
        </w:rPr>
      </w:pPr>
      <w:r>
        <w:rPr>
          <w:b/>
          <w:sz w:val="28"/>
          <w:szCs w:val="28"/>
          <w:highlight w:val="white"/>
        </w:rPr>
        <w:t>Ames Resources</w:t>
      </w:r>
    </w:p>
    <w:p w14:paraId="0897B241" w14:textId="77777777" w:rsidR="006E0078" w:rsidRDefault="006E0078">
      <w:pPr>
        <w:rPr>
          <w:sz w:val="28"/>
          <w:szCs w:val="28"/>
        </w:rPr>
      </w:pPr>
    </w:p>
    <w:p w14:paraId="3E9E164B" w14:textId="77777777" w:rsidR="006E007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Liz Calhoun - Smart Watersheds - resource to speak with for ideas and </w:t>
      </w:r>
      <w:proofErr w:type="gramStart"/>
      <w:r>
        <w:rPr>
          <w:rFonts w:ascii="Times New Roman" w:eastAsia="Times New Roman" w:hAnsi="Times New Roman" w:cs="Times New Roman"/>
          <w:b/>
          <w:sz w:val="24"/>
          <w:szCs w:val="24"/>
        </w:rPr>
        <w:t>feedback</w:t>
      </w:r>
      <w:proofErr w:type="gramEnd"/>
    </w:p>
    <w:p w14:paraId="51CA1B4E" w14:textId="77777777" w:rsidR="006E007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7">
        <w:r>
          <w:rPr>
            <w:rFonts w:ascii="Times New Roman" w:eastAsia="Times New Roman" w:hAnsi="Times New Roman" w:cs="Times New Roman"/>
            <w:color w:val="1155CC"/>
            <w:sz w:val="24"/>
            <w:szCs w:val="24"/>
            <w:u w:val="single"/>
          </w:rPr>
          <w:t>Liz.Calhoun@cityofames.org</w:t>
        </w:r>
      </w:hyperlink>
    </w:p>
    <w:p w14:paraId="518653EE" w14:textId="77777777" w:rsidR="006E007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Phone: 515-239-5575</w:t>
      </w:r>
    </w:p>
    <w:p w14:paraId="294EAE13" w14:textId="77777777" w:rsidR="006E0078" w:rsidRDefault="006E0078">
      <w:pPr>
        <w:rPr>
          <w:b/>
          <w:sz w:val="28"/>
          <w:szCs w:val="28"/>
          <w:highlight w:val="white"/>
          <w:u w:val="single"/>
        </w:rPr>
      </w:pPr>
    </w:p>
    <w:p w14:paraId="18B1334A" w14:textId="54C03B2C" w:rsidR="006E007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Iowa Native Plant Society Landscape Resources</w:t>
      </w:r>
    </w:p>
    <w:p w14:paraId="6109539B" w14:textId="77777777" w:rsidR="006E007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hyperlink r:id="rId8">
        <w:r>
          <w:rPr>
            <w:rFonts w:ascii="Times New Roman" w:eastAsia="Times New Roman" w:hAnsi="Times New Roman" w:cs="Times New Roman"/>
            <w:color w:val="1155CC"/>
            <w:sz w:val="24"/>
            <w:szCs w:val="24"/>
            <w:u w:val="single"/>
          </w:rPr>
          <w:t>Iowa Native Plant Society</w:t>
        </w:r>
      </w:hyperlink>
      <w:r>
        <w:rPr>
          <w:rFonts w:ascii="Times New Roman" w:eastAsia="Times New Roman" w:hAnsi="Times New Roman" w:cs="Times New Roman"/>
          <w:sz w:val="24"/>
          <w:szCs w:val="24"/>
        </w:rPr>
        <w:t xml:space="preserve">  is a guidance tool filled with tremendous amounts of information on native plants and trees that your business can incorporate into the local landscape. Supporting the landscape with local plants can assist local wildlife while providing other benefits like shade. </w:t>
      </w:r>
    </w:p>
    <w:p w14:paraId="3DD94437" w14:textId="77777777" w:rsidR="006E0078" w:rsidRDefault="006E0078">
      <w:pPr>
        <w:rPr>
          <w:rFonts w:ascii="Times New Roman" w:eastAsia="Times New Roman" w:hAnsi="Times New Roman" w:cs="Times New Roman"/>
          <w:sz w:val="24"/>
          <w:szCs w:val="24"/>
        </w:rPr>
      </w:pPr>
    </w:p>
    <w:p w14:paraId="44B1187B" w14:textId="6DAAD9A1" w:rsidR="006E0078" w:rsidRPr="000464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Iowa Forest Nursery </w:t>
      </w:r>
    </w:p>
    <w:p w14:paraId="5904FBE0" w14:textId="77777777" w:rsidR="006E0078" w:rsidRDefault="00000000">
      <w:pPr>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Iowa Forest Nursery</w:t>
        </w:r>
      </w:hyperlink>
      <w:r>
        <w:rPr>
          <w:rFonts w:ascii="Times New Roman" w:eastAsia="Times New Roman" w:hAnsi="Times New Roman" w:cs="Times New Roman"/>
          <w:sz w:val="24"/>
          <w:szCs w:val="24"/>
        </w:rPr>
        <w:t xml:space="preserve"> offers a sale of a large variety of trees at an affordable price for any business that is looking to add to their landscape. For businesses, trees can be important for creating natural shade throughout sunny summer days that bring high temperatures. Moreover, the introduction of trees can simultaneously add value to your property as well.</w:t>
      </w:r>
    </w:p>
    <w:p w14:paraId="561E9ECF" w14:textId="77777777" w:rsidR="0004644F" w:rsidRDefault="0004644F">
      <w:pPr>
        <w:rPr>
          <w:rFonts w:ascii="Times New Roman" w:eastAsia="Times New Roman" w:hAnsi="Times New Roman" w:cs="Times New Roman"/>
          <w:sz w:val="24"/>
          <w:szCs w:val="24"/>
        </w:rPr>
      </w:pPr>
    </w:p>
    <w:p w14:paraId="4E39F195" w14:textId="4E6BDCBD" w:rsidR="0004644F" w:rsidRPr="0004644F" w:rsidRDefault="0004644F">
      <w:pPr>
        <w:rPr>
          <w:rFonts w:ascii="Times New Roman" w:eastAsia="Times New Roman" w:hAnsi="Times New Roman" w:cs="Times New Roman"/>
          <w:b/>
          <w:bCs/>
          <w:sz w:val="24"/>
          <w:szCs w:val="24"/>
        </w:rPr>
      </w:pPr>
      <w:r w:rsidRPr="0004644F">
        <w:rPr>
          <w:rFonts w:ascii="Times New Roman" w:eastAsia="Times New Roman" w:hAnsi="Times New Roman" w:cs="Times New Roman"/>
          <w:b/>
          <w:bCs/>
          <w:sz w:val="24"/>
          <w:szCs w:val="24"/>
        </w:rPr>
        <w:t>Bird Friendly Iowa</w:t>
      </w:r>
    </w:p>
    <w:p w14:paraId="395F1BC5" w14:textId="3F3EBB2C" w:rsidR="0004644F" w:rsidRDefault="000464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Ames is a </w:t>
      </w:r>
      <w:hyperlink r:id="rId10" w:history="1">
        <w:r w:rsidRPr="0004644F">
          <w:rPr>
            <w:rStyle w:val="Hyperlink"/>
            <w:rFonts w:ascii="Times New Roman" w:eastAsia="Times New Roman" w:hAnsi="Times New Roman" w:cs="Times New Roman"/>
            <w:sz w:val="24"/>
            <w:szCs w:val="24"/>
          </w:rPr>
          <w:t>Bird Friendly Iowa community</w:t>
        </w:r>
      </w:hyperlink>
      <w:r>
        <w:rPr>
          <w:rFonts w:ascii="Times New Roman" w:eastAsia="Times New Roman" w:hAnsi="Times New Roman" w:cs="Times New Roman"/>
          <w:sz w:val="24"/>
          <w:szCs w:val="24"/>
        </w:rPr>
        <w:t xml:space="preserve">. There are several </w:t>
      </w:r>
      <w:hyperlink r:id="rId11" w:history="1">
        <w:r w:rsidRPr="0004644F">
          <w:rPr>
            <w:rStyle w:val="Hyperlink"/>
            <w:rFonts w:ascii="Times New Roman" w:eastAsia="Times New Roman" w:hAnsi="Times New Roman" w:cs="Times New Roman"/>
            <w:sz w:val="24"/>
            <w:szCs w:val="24"/>
          </w:rPr>
          <w:t>requiremen</w:t>
        </w:r>
        <w:r>
          <w:rPr>
            <w:rStyle w:val="Hyperlink"/>
            <w:rFonts w:ascii="Times New Roman" w:eastAsia="Times New Roman" w:hAnsi="Times New Roman" w:cs="Times New Roman"/>
            <w:sz w:val="24"/>
            <w:szCs w:val="24"/>
          </w:rPr>
          <w:t>t</w:t>
        </w:r>
        <w:r w:rsidRPr="0004644F">
          <w:rPr>
            <w:rStyle w:val="Hyperlink"/>
            <w:rFonts w:ascii="Times New Roman" w:eastAsia="Times New Roman" w:hAnsi="Times New Roman" w:cs="Times New Roman"/>
            <w:sz w:val="24"/>
            <w:szCs w:val="24"/>
          </w:rPr>
          <w:t>s</w:t>
        </w:r>
      </w:hyperlink>
      <w:r>
        <w:rPr>
          <w:rFonts w:ascii="Times New Roman" w:eastAsia="Times New Roman" w:hAnsi="Times New Roman" w:cs="Times New Roman"/>
          <w:sz w:val="24"/>
          <w:szCs w:val="24"/>
        </w:rPr>
        <w:t xml:space="preserve"> that the </w:t>
      </w:r>
      <w:proofErr w:type="gramStart"/>
      <w:r>
        <w:rPr>
          <w:rFonts w:ascii="Times New Roman" w:eastAsia="Times New Roman" w:hAnsi="Times New Roman" w:cs="Times New Roman"/>
          <w:sz w:val="24"/>
          <w:szCs w:val="24"/>
        </w:rPr>
        <w:t>City</w:t>
      </w:r>
      <w:proofErr w:type="gramEnd"/>
      <w:r>
        <w:rPr>
          <w:rFonts w:ascii="Times New Roman" w:eastAsia="Times New Roman" w:hAnsi="Times New Roman" w:cs="Times New Roman"/>
          <w:sz w:val="24"/>
          <w:szCs w:val="24"/>
        </w:rPr>
        <w:t xml:space="preserve"> fulfills, giving it status as a High Flyer. To learn about helping in the city’s mission, reach out to Liz Calhoun (above) or community contact </w:t>
      </w:r>
      <w:r w:rsidRPr="0004644F">
        <w:rPr>
          <w:rFonts w:ascii="Times New Roman" w:eastAsia="Times New Roman" w:hAnsi="Times New Roman" w:cs="Times New Roman"/>
          <w:sz w:val="24"/>
          <w:szCs w:val="24"/>
        </w:rPr>
        <w:t>Pat Schlarbaum</w:t>
      </w:r>
      <w:r>
        <w:rPr>
          <w:rFonts w:ascii="Times New Roman" w:eastAsia="Times New Roman" w:hAnsi="Times New Roman" w:cs="Times New Roman"/>
          <w:sz w:val="24"/>
          <w:szCs w:val="24"/>
        </w:rPr>
        <w:t xml:space="preserve"> from KHOI radio.</w:t>
      </w:r>
    </w:p>
    <w:p w14:paraId="2F3FAE5F" w14:textId="77777777" w:rsidR="006E0078" w:rsidRDefault="006E0078">
      <w:pPr>
        <w:ind w:left="1440"/>
        <w:rPr>
          <w:rFonts w:ascii="Times New Roman" w:eastAsia="Times New Roman" w:hAnsi="Times New Roman" w:cs="Times New Roman"/>
          <w:sz w:val="24"/>
          <w:szCs w:val="24"/>
        </w:rPr>
      </w:pPr>
    </w:p>
    <w:p w14:paraId="1566D052" w14:textId="77777777" w:rsidR="0004644F" w:rsidRDefault="0004644F">
      <w:pPr>
        <w:rPr>
          <w:rFonts w:ascii="Times New Roman" w:eastAsia="Times New Roman" w:hAnsi="Times New Roman" w:cs="Times New Roman"/>
          <w:b/>
          <w:sz w:val="26"/>
          <w:szCs w:val="26"/>
          <w:highlight w:val="white"/>
        </w:rPr>
      </w:pPr>
    </w:p>
    <w:p w14:paraId="39113EDD" w14:textId="6F7923FF" w:rsidR="006E007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Other Resources</w:t>
      </w:r>
    </w:p>
    <w:p w14:paraId="65A581A5" w14:textId="77777777" w:rsidR="006E0078" w:rsidRDefault="006E0078">
      <w:pPr>
        <w:rPr>
          <w:b/>
          <w:sz w:val="28"/>
          <w:szCs w:val="28"/>
          <w:highlight w:val="white"/>
          <w:u w:val="single"/>
        </w:rPr>
      </w:pPr>
    </w:p>
    <w:p w14:paraId="4BAFA4DC" w14:textId="1B002431" w:rsidR="006E0078" w:rsidRPr="000464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 Products for Salt Use</w:t>
      </w:r>
    </w:p>
    <w:p w14:paraId="2C546BC2" w14:textId="77777777" w:rsidR="006E007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Regular salt deicers can have long-term negative effects on your outdoor environment like corrosion. The following </w:t>
      </w:r>
      <w:hyperlink r:id="rId12">
        <w:r>
          <w:rPr>
            <w:rFonts w:ascii="Times New Roman" w:eastAsia="Times New Roman" w:hAnsi="Times New Roman" w:cs="Times New Roman"/>
            <w:color w:val="1155CC"/>
            <w:sz w:val="24"/>
            <w:szCs w:val="24"/>
            <w:u w:val="single"/>
          </w:rPr>
          <w:t>What Are Your Best Eco-Friendly De-icing Options?</w:t>
        </w:r>
      </w:hyperlink>
      <w:r>
        <w:rPr>
          <w:rFonts w:ascii="Times New Roman" w:eastAsia="Times New Roman" w:hAnsi="Times New Roman" w:cs="Times New Roman"/>
          <w:sz w:val="24"/>
          <w:szCs w:val="24"/>
        </w:rPr>
        <w:t xml:space="preserve">  article can assist you to find alternative solutions to getting rid of ice during winters. The benefits to Eco-friendly deicers range from protecting local water sources from getting contaminated, traction control, and providing a safe surface for pets that walk on it.</w:t>
      </w:r>
    </w:p>
    <w:p w14:paraId="3DB6B12B" w14:textId="77777777" w:rsidR="006E0078" w:rsidRDefault="006E0078">
      <w:pPr>
        <w:rPr>
          <w:rFonts w:ascii="Times New Roman" w:eastAsia="Times New Roman" w:hAnsi="Times New Roman" w:cs="Times New Roman"/>
          <w:sz w:val="24"/>
          <w:szCs w:val="24"/>
        </w:rPr>
      </w:pPr>
    </w:p>
    <w:p w14:paraId="24B7813C" w14:textId="77777777" w:rsidR="006E007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couple of current Smart Business Challenge participants have also suggested the use of an eco-friendly deicer called “Safe-Walk” which is a corn-based melt. This product is produced in the state of </w:t>
      </w:r>
      <w:proofErr w:type="gramStart"/>
      <w:r>
        <w:rPr>
          <w:rFonts w:ascii="Times New Roman" w:eastAsia="Times New Roman" w:hAnsi="Times New Roman" w:cs="Times New Roman"/>
          <w:sz w:val="24"/>
          <w:szCs w:val="24"/>
        </w:rPr>
        <w:t>Iowa</w:t>
      </w:r>
      <w:proofErr w:type="gramEnd"/>
      <w:r>
        <w:rPr>
          <w:rFonts w:ascii="Times New Roman" w:eastAsia="Times New Roman" w:hAnsi="Times New Roman" w:cs="Times New Roman"/>
          <w:sz w:val="24"/>
          <w:szCs w:val="24"/>
        </w:rPr>
        <w:t xml:space="preserve"> so you have the opportunity to support the Iowa economy while buying green products at the </w:t>
      </w:r>
      <w:proofErr w:type="spellStart"/>
      <w:r>
        <w:rPr>
          <w:rFonts w:ascii="Times New Roman" w:eastAsia="Times New Roman" w:hAnsi="Times New Roman" w:cs="Times New Roman"/>
          <w:sz w:val="24"/>
          <w:szCs w:val="24"/>
        </w:rPr>
        <w:t>sametime</w:t>
      </w:r>
      <w:proofErr w:type="spellEnd"/>
      <w:r>
        <w:rPr>
          <w:rFonts w:ascii="Times New Roman" w:eastAsia="Times New Roman" w:hAnsi="Times New Roman" w:cs="Times New Roman"/>
          <w:sz w:val="24"/>
          <w:szCs w:val="24"/>
        </w:rPr>
        <w:t>!</w:t>
      </w:r>
    </w:p>
    <w:p w14:paraId="2EE5A0A2" w14:textId="77777777" w:rsidR="006E0078" w:rsidRDefault="006E0078">
      <w:pPr>
        <w:rPr>
          <w:rFonts w:ascii="Times New Roman" w:eastAsia="Times New Roman" w:hAnsi="Times New Roman" w:cs="Times New Roman"/>
          <w:sz w:val="24"/>
          <w:szCs w:val="24"/>
        </w:rPr>
      </w:pPr>
    </w:p>
    <w:p w14:paraId="3A50256B" w14:textId="77777777" w:rsidR="006E0078" w:rsidRDefault="006E0078">
      <w:pPr>
        <w:rPr>
          <w:rFonts w:ascii="Times New Roman" w:eastAsia="Times New Roman" w:hAnsi="Times New Roman" w:cs="Times New Roman"/>
          <w:sz w:val="24"/>
          <w:szCs w:val="24"/>
        </w:rPr>
      </w:pPr>
    </w:p>
    <w:p w14:paraId="4B8A74A5" w14:textId="245295CF" w:rsidR="006E0078" w:rsidRPr="0004644F"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AquaTech</w:t>
      </w:r>
      <w:proofErr w:type="spellEnd"/>
      <w:r>
        <w:rPr>
          <w:rFonts w:ascii="Times New Roman" w:eastAsia="Times New Roman" w:hAnsi="Times New Roman" w:cs="Times New Roman"/>
          <w:b/>
          <w:sz w:val="24"/>
          <w:szCs w:val="24"/>
        </w:rPr>
        <w:t xml:space="preserve"> Water Sustainability Guide</w:t>
      </w:r>
    </w:p>
    <w:p w14:paraId="19A9BD41" w14:textId="77777777" w:rsidR="006E0078" w:rsidRDefault="00000000">
      <w:pPr>
        <w:rPr>
          <w:rFonts w:ascii="Times New Roman" w:eastAsia="Times New Roman" w:hAnsi="Times New Roman" w:cs="Times New Roman"/>
          <w:sz w:val="24"/>
          <w:szCs w:val="24"/>
        </w:rPr>
      </w:pPr>
      <w:hyperlink r:id="rId13">
        <w:proofErr w:type="spellStart"/>
        <w:r>
          <w:rPr>
            <w:rFonts w:ascii="Times New Roman" w:eastAsia="Times New Roman" w:hAnsi="Times New Roman" w:cs="Times New Roman"/>
            <w:color w:val="1155CC"/>
            <w:sz w:val="24"/>
            <w:szCs w:val="24"/>
            <w:u w:val="single"/>
          </w:rPr>
          <w:t>AquaTech</w:t>
        </w:r>
        <w:proofErr w:type="spellEnd"/>
        <w:r>
          <w:rPr>
            <w:rFonts w:ascii="Times New Roman" w:eastAsia="Times New Roman" w:hAnsi="Times New Roman" w:cs="Times New Roman"/>
            <w:color w:val="1155CC"/>
            <w:sz w:val="24"/>
            <w:szCs w:val="24"/>
            <w:u w:val="single"/>
          </w:rPr>
          <w:t xml:space="preserve"> Water Sustainability Practices Guide</w:t>
        </w:r>
      </w:hyperlink>
      <w:r>
        <w:rPr>
          <w:rFonts w:ascii="Times New Roman" w:eastAsia="Times New Roman" w:hAnsi="Times New Roman" w:cs="Times New Roman"/>
          <w:sz w:val="24"/>
          <w:szCs w:val="24"/>
        </w:rPr>
        <w:t xml:space="preserve"> can be a beneficial resource to assist your business in improving or implementing water practices to be more efficient. It also gives you in-depth information if you are new to water sustainability and want to learn more first before you implement new practices. </w:t>
      </w:r>
    </w:p>
    <w:p w14:paraId="1FCE1BE4" w14:textId="77777777" w:rsidR="006E0078" w:rsidRDefault="006E0078">
      <w:pPr>
        <w:rPr>
          <w:rFonts w:ascii="Times New Roman" w:eastAsia="Times New Roman" w:hAnsi="Times New Roman" w:cs="Times New Roman"/>
          <w:sz w:val="24"/>
          <w:szCs w:val="24"/>
        </w:rPr>
      </w:pPr>
    </w:p>
    <w:p w14:paraId="4110B2EC" w14:textId="77777777" w:rsidR="006E0078" w:rsidRDefault="006E0078">
      <w:pPr>
        <w:rPr>
          <w:b/>
          <w:sz w:val="24"/>
          <w:szCs w:val="24"/>
        </w:rPr>
      </w:pPr>
    </w:p>
    <w:p w14:paraId="38ACF14F" w14:textId="77777777" w:rsidR="006E0078" w:rsidRDefault="006E0078">
      <w:pPr>
        <w:rPr>
          <w:rFonts w:ascii="Times New Roman" w:eastAsia="Times New Roman" w:hAnsi="Times New Roman" w:cs="Times New Roman"/>
          <w:sz w:val="24"/>
          <w:szCs w:val="24"/>
        </w:rPr>
      </w:pPr>
    </w:p>
    <w:sectPr w:rsidR="006E0078">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C05A5" w14:textId="77777777" w:rsidR="00A564BC" w:rsidRDefault="00A564BC">
      <w:pPr>
        <w:spacing w:line="240" w:lineRule="auto"/>
      </w:pPr>
      <w:r>
        <w:separator/>
      </w:r>
    </w:p>
  </w:endnote>
  <w:endnote w:type="continuationSeparator" w:id="0">
    <w:p w14:paraId="09504BDB" w14:textId="77777777" w:rsidR="00A564BC" w:rsidRDefault="00A564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E0156" w14:textId="77777777" w:rsidR="00A564BC" w:rsidRDefault="00A564BC">
      <w:pPr>
        <w:spacing w:line="240" w:lineRule="auto"/>
      </w:pPr>
      <w:r>
        <w:separator/>
      </w:r>
    </w:p>
  </w:footnote>
  <w:footnote w:type="continuationSeparator" w:id="0">
    <w:p w14:paraId="1F73D521" w14:textId="77777777" w:rsidR="00A564BC" w:rsidRDefault="00A564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E3033" w14:textId="77777777" w:rsidR="006E0078" w:rsidRDefault="00000000">
    <w:pPr>
      <w:ind w:left="2880"/>
    </w:pPr>
    <w:r>
      <w:rPr>
        <w:b/>
        <w:sz w:val="26"/>
        <w:szCs w:val="26"/>
      </w:rPr>
      <w:t xml:space="preserve">  5 Outdoor Environment</w:t>
    </w:r>
    <w:r>
      <w:rPr>
        <w:noProof/>
      </w:rPr>
      <w:drawing>
        <wp:anchor distT="114300" distB="114300" distL="114300" distR="114300" simplePos="0" relativeHeight="251658240" behindDoc="0" locked="0" layoutInCell="1" hidden="0" allowOverlap="1" wp14:anchorId="7BFFC753" wp14:editId="1E8EA3D4">
          <wp:simplePos x="0" y="0"/>
          <wp:positionH relativeFrom="column">
            <wp:posOffset>1</wp:posOffset>
          </wp:positionH>
          <wp:positionV relativeFrom="paragraph">
            <wp:posOffset>-342899</wp:posOffset>
          </wp:positionV>
          <wp:extent cx="1071563" cy="690159"/>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71563" cy="69015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12FCC69" wp14:editId="01C1D488">
          <wp:simplePos x="0" y="0"/>
          <wp:positionH relativeFrom="column">
            <wp:posOffset>4705350</wp:posOffset>
          </wp:positionH>
          <wp:positionV relativeFrom="paragraph">
            <wp:posOffset>-342899</wp:posOffset>
          </wp:positionV>
          <wp:extent cx="1076325" cy="76200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76325" cy="762000"/>
                  </a:xfrm>
                  <a:prstGeom prst="rect">
                    <a:avLst/>
                  </a:prstGeom>
                  <a:ln/>
                </pic:spPr>
              </pic:pic>
            </a:graphicData>
          </a:graphic>
        </wp:anchor>
      </w:drawing>
    </w:r>
  </w:p>
  <w:p w14:paraId="55ABFBA1" w14:textId="77777777" w:rsidR="006E0078" w:rsidRDefault="006E00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622A6F"/>
    <w:multiLevelType w:val="multilevel"/>
    <w:tmpl w:val="64708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7D332C"/>
    <w:multiLevelType w:val="multilevel"/>
    <w:tmpl w:val="A6604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7851805">
    <w:abstractNumId w:val="1"/>
  </w:num>
  <w:num w:numId="2" w16cid:durableId="1246260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078"/>
    <w:rsid w:val="0004644F"/>
    <w:rsid w:val="002713B4"/>
    <w:rsid w:val="006E0078"/>
    <w:rsid w:val="00874981"/>
    <w:rsid w:val="00A56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10756"/>
  <w15:docId w15:val="{84F69174-9A37-4D48-9BDC-1F46713C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4644F"/>
    <w:rPr>
      <w:color w:val="0000FF" w:themeColor="hyperlink"/>
      <w:u w:val="single"/>
    </w:rPr>
  </w:style>
  <w:style w:type="character" w:styleId="UnresolvedMention">
    <w:name w:val="Unresolved Mention"/>
    <w:basedOn w:val="DefaultParagraphFont"/>
    <w:uiPriority w:val="99"/>
    <w:semiHidden/>
    <w:unhideWhenUsed/>
    <w:rsid w:val="00046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iowanativeplants.org/links.php" TargetMode="External"/><Relationship Id="rId13" Type="http://schemas.openxmlformats.org/officeDocument/2006/relationships/hyperlink" Target="https://www.aquatechtrade.com/news/water-treatment/sustainable-water-essential-guide/" TargetMode="External"/><Relationship Id="rId3" Type="http://schemas.openxmlformats.org/officeDocument/2006/relationships/settings" Target="settings.xml"/><Relationship Id="rId7" Type="http://schemas.openxmlformats.org/officeDocument/2006/relationships/hyperlink" Target="mailto:Liz.Calhoun@cityofames.org" TargetMode="External"/><Relationship Id="rId12" Type="http://schemas.openxmlformats.org/officeDocument/2006/relationships/hyperlink" Target="https://modernize.com/homeowner-resources/30345/what-are-your-best-eco-friendly-deicing-option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rdcity.org/resourc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irdcity.org/iowa/ames?tab=3" TargetMode="External"/><Relationship Id="rId4" Type="http://schemas.openxmlformats.org/officeDocument/2006/relationships/webSettings" Target="webSettings.xml"/><Relationship Id="rId9" Type="http://schemas.openxmlformats.org/officeDocument/2006/relationships/hyperlink" Target="https://nursery.iowadnr.gov/"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514</Words>
  <Characters>2932</Characters>
  <Application>Microsoft Office Word</Application>
  <DocSecurity>0</DocSecurity>
  <Lines>24</Lines>
  <Paragraphs>6</Paragraphs>
  <ScaleCrop>false</ScaleCrop>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Butler, Matthew</cp:lastModifiedBy>
  <cp:revision>3</cp:revision>
  <dcterms:created xsi:type="dcterms:W3CDTF">2024-07-02T18:02:00Z</dcterms:created>
  <dcterms:modified xsi:type="dcterms:W3CDTF">2024-07-02T18:10:00Z</dcterms:modified>
</cp:coreProperties>
</file>